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5F" w:rsidRPr="00C9595F" w:rsidRDefault="00C9595F" w:rsidP="00C9595F">
      <w:pPr>
        <w:spacing w:after="0" w:line="240" w:lineRule="auto"/>
        <w:jc w:val="both"/>
        <w:rPr>
          <w:rStyle w:val="layout"/>
          <w:rFonts w:ascii="Times New Roman" w:hAnsi="Times New Roman" w:cs="Times New Roman"/>
          <w:b/>
          <w:sz w:val="52"/>
          <w:szCs w:val="52"/>
        </w:rPr>
      </w:pPr>
      <w:r w:rsidRPr="00C9595F">
        <w:rPr>
          <w:rStyle w:val="layout"/>
          <w:rFonts w:ascii="Times New Roman" w:hAnsi="Times New Roman" w:cs="Times New Roman"/>
          <w:b/>
          <w:sz w:val="52"/>
          <w:szCs w:val="52"/>
        </w:rPr>
        <w:t>Шиянкова Наталя Александровна</w:t>
      </w:r>
    </w:p>
    <w:p w:rsidR="00C9595F" w:rsidRPr="00D147A7" w:rsidRDefault="00C9595F" w:rsidP="00C9595F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C9595F" w:rsidRDefault="00C9595F" w:rsidP="00C9595F">
      <w:pPr>
        <w:rPr>
          <w:rStyle w:val="a3"/>
          <w:iCs/>
          <w:sz w:val="27"/>
          <w:szCs w:val="27"/>
        </w:rPr>
      </w:pPr>
      <w:r>
        <w:rPr>
          <w:rStyle w:val="a3"/>
          <w:iCs/>
          <w:sz w:val="27"/>
          <w:szCs w:val="27"/>
        </w:rPr>
        <w:t xml:space="preserve">2019 </w:t>
      </w:r>
      <w:r w:rsidRPr="00FA5403">
        <w:rPr>
          <w:rStyle w:val="a3"/>
          <w:iCs/>
          <w:sz w:val="27"/>
          <w:szCs w:val="27"/>
        </w:rPr>
        <w:t>– 20</w:t>
      </w:r>
      <w:r>
        <w:rPr>
          <w:rStyle w:val="a3"/>
          <w:iCs/>
          <w:sz w:val="27"/>
          <w:szCs w:val="27"/>
        </w:rPr>
        <w:t xml:space="preserve">19 </w:t>
      </w:r>
      <w:r w:rsidRPr="00FA5403">
        <w:rPr>
          <w:rStyle w:val="a3"/>
          <w:iCs/>
          <w:sz w:val="27"/>
          <w:szCs w:val="27"/>
        </w:rPr>
        <w:t>учебны</w:t>
      </w:r>
      <w:r>
        <w:rPr>
          <w:rStyle w:val="a3"/>
          <w:iCs/>
          <w:sz w:val="27"/>
          <w:szCs w:val="27"/>
        </w:rPr>
        <w:t>е годы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2012г. - «Формирование универсальных учебных действий на уроках физической культуры в начальной школе», ККИПК и ППРО, 72ч., (удостоверение № 8025);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2013г. - «Сопровождение детей с ограниченными возможностями здоровья в условиях инклюзивного (интегрированного) образования»», ККИПК и ППРО, 72ч., (удостоверение № 31529);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2013г. - «Программное и нормативное обеспечение процесса введения федеральных государственных образовательных стандартов в образовательных учреждениях», КГАОУ ДПО (ПК) С, 72ч., (удостоверение № 33052);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2014г. - «Разработка основной образовательной программы основного общего образования с учетом федеральных государственных требований», КГАОУ ДПО (ПК) С, 72ч., (удостоверение № 15549);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2014г. - «Олигофренопедагогика и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олигофренопсихология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«Обучение и воспитание детей с нарушением интеллекта»», ККИПК и ППРО, 510ч., (диплом о профессиональной переподготовке № 465);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2014г. – семинар «Открываем школьные двери для детей с ОВЗ», г. Красноярск, (сертификат);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2014г. – I Краевой педагогический Форум «Образование обучающихся с ментальными нарушениями в современных условиях», г. Красноярск, (сертификат);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2014г. – семинар для специалистов образовательных учреждений, ответственных за распространение организационно-правовых моделей успешной социализации етей с ОВЗ и детей – инвалидов, г. Заозерный, 8ч., (сертификат);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2015г. – «Актуальные вопросы введения ФГОС образования обучающихся с умственной отсталостью (интеллектуальными нарушениями)», КГПУ им. В.П. Астафьева, 72ч., (удостоверение № 2019);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2015г. - «Поддерживающее оценивание: подходы к анализу и использованию результатов оценочных процедур в начальной школе», г. Красноярск, (сертификат);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2015г. - «Итоги деятельности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стажировочной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площадки Федеральной целевой программы развитие образования на 2011 – 2015 годы», (сертификат);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2016г. – Х педагогическая конференция работников муниципальных образовательных учреждений г. Канка и группы восточных районов Красноярского края «Инновационный опыт – основа системных изменений», г. Канск, (сертификат участника № 74);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2016г. – «Организационно-управленческие аспекты введения ФГОС НОО обучающихся с ОВЗ и ФГОС обучающихся с умственной отсталостью», КГАОУ ДПО (ПК) С, 48ч., (удостоверение № 7851);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2017г. - «Педагогический мониторинг как средство управления качеством обучения в образовательном учреждении в условиях реализации ФГОС», КГАОУ ДПО (ПК) С, 72 ч., (удостоверение № 29965/уд)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2017г. – «Подготовка членов ГЭК для проведения ГИА – 11 в территориях края (с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токеном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)», КГАОУ ДПО (ПК) С, 24ч., (удостоверение № 21798/уд);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2018г. – «Подготовка членов ГЭК для проведения ГИА – 11 в территориях края (с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токеном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)», КГАОУ ДПО (ПК) С, 24ч., (удостоверение № 24567/уд);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2018г. – «Актуальные вопросы методики физического воспитания в учреждениях физкультурно-спортивной направленности», АНО «СПБ ЦДПО», 72ч., (удостоверение № 58935);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2018г. – «Разработка адаптированных образовательных программ на основе примерных АОПП в условиях образования обучающихся с умственной отсталостью (интеллектуальными нарушениями)», КГАОУ ДПО ККИПК и ППРО, 72ч., (удостоверение № 43011/уд)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2018г. - «Практика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внутриклассного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оценивания», КГАОУ ДПО ККИПК и ППРО, 48ч., (удостоверение № 48066);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2019 г. - "Подготовка членов ГЭК для проведения ГИА - 11 в форме ЕГЭ", КГАУ ДПО ККИПК и ППРО, 16ч., (удостоверение № 53561/уд)</w:t>
      </w:r>
    </w:p>
    <w:p w:rsidR="00C9595F" w:rsidRDefault="00C9595F" w:rsidP="00C9595F">
      <w:pPr>
        <w:rPr>
          <w:rStyle w:val="a3"/>
          <w:iCs/>
          <w:sz w:val="27"/>
          <w:szCs w:val="27"/>
        </w:rPr>
      </w:pPr>
    </w:p>
    <w:p w:rsidR="00C9595F" w:rsidRDefault="00C9595F" w:rsidP="00C9595F">
      <w:pPr>
        <w:rPr>
          <w:rStyle w:val="a3"/>
          <w:iCs/>
          <w:sz w:val="27"/>
          <w:szCs w:val="27"/>
        </w:rPr>
      </w:pPr>
      <w:r>
        <w:rPr>
          <w:rStyle w:val="a3"/>
          <w:iCs/>
          <w:sz w:val="27"/>
          <w:szCs w:val="27"/>
        </w:rPr>
        <w:t xml:space="preserve">2019 </w:t>
      </w:r>
      <w:r w:rsidRPr="00FA5403">
        <w:rPr>
          <w:rStyle w:val="a3"/>
          <w:iCs/>
          <w:sz w:val="27"/>
          <w:szCs w:val="27"/>
        </w:rPr>
        <w:t>– 20</w:t>
      </w:r>
      <w:r>
        <w:rPr>
          <w:rStyle w:val="a3"/>
          <w:iCs/>
          <w:sz w:val="27"/>
          <w:szCs w:val="27"/>
        </w:rPr>
        <w:t>20</w:t>
      </w:r>
      <w:r w:rsidRPr="00FA5403">
        <w:rPr>
          <w:rStyle w:val="a3"/>
          <w:iCs/>
          <w:sz w:val="27"/>
          <w:szCs w:val="27"/>
        </w:rPr>
        <w:t xml:space="preserve"> учебны</w:t>
      </w:r>
      <w:r>
        <w:rPr>
          <w:rStyle w:val="a3"/>
          <w:iCs/>
          <w:sz w:val="27"/>
          <w:szCs w:val="27"/>
        </w:rPr>
        <w:t>й год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2019 г. - "Разработка муниципальных моделей реализации концепции предметной области "Технология"", КИПК, 16ч., (сертификат)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- "Универсальные учебные действия: планирую, формирую, оцениваю!", КИПК, 8ч., (сертификат)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-  семинар "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ЯКласс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инструмент реализации Национального проекта "Образование""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- Навыки оказания первой помощи педагогическими работниками в условиях реализации ст. 41 «Охрана здоровья обучающихся» ФЗ «Об образовании в РФ» от 29.12.2012 № 273-ФЗ, ООО "Центр инновационного образования и воспитания", 2ч., (справка);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- Реализация положений ст. 41 «Охрана здоровья обучающихся</w:t>
      </w:r>
      <w:proofErr w:type="gram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» »</w:t>
      </w:r>
      <w:proofErr w:type="gram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ФЗ «Об образовании в РФ» от 29.12.2012 № 273-ФЗ и санитарных требований в образовании, ООО "Центр инновационного образования и воспитания", 2ч., (справка);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- Формирование культуры питания обучающихся в целях реализации Плана основных мероприятий до 2020 года, проводимых в рамках Десятилетия детства, ООО "Центр инновационного образования и воспитания", 2ч., (справка)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– «Оказание первой помощи», КГАУ ДПО «КЦПКС, ЖКХ и энергетики», (удостоверение № 19-2478-26)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2019г. - межрегиональный педагогический форум "Обеспечение достижения </w:t>
      </w:r>
      <w:proofErr w:type="gram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образовательных результатов</w:t>
      </w:r>
      <w:proofErr w:type="gram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 с ОВЗ в контексте национальных и региональных приоритетов развития",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сертификат слушателя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2020г. -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вебинар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"Создание педагогического сайта с помощью конструктора TILDA", ЦРТ "Мега-Талант", 2ч., (свидетельство)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"Формирование читательской грамотности", АНО ЦРМ CERM.ru, 36ч., (свидетельство № 229/76778)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"Организация образования обучающихся с ОВЗ и инвалидностью: организация НОО обучающихся с ОВЗ и инвалидностью в соответствии с ФГОС НОО обучающихся с ОВЗ</w:t>
      </w:r>
      <w:proofErr w:type="gram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",  АНО</w:t>
      </w:r>
      <w:proofErr w:type="gram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ДПО "Просвещение-Столица",  72ч., (удостоверение ПК-ДС-ОВЗ-19-2228)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2020г. - "Управление школой 2020+: реализация ФГОС и предметных концепций", КГАУ ДПО КИПК и ППРО, 36ч., (удостоверение № 73640/уд)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"Информационно-коммуникационные технологии в образовании. Сайт педагога", всероссийский форум "Педагоги России: инновации в образовании", 20ч., (диплом);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"Организация методической деятельности на основе оценки квалификации педагога", КГАУ ДПО КИПК и ППРО, 108ч., (удостоверение № 71707/уд)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"Приемы формирования групп читательских умений", КГАУ ДПО КИПК и ППРО, 24ч., (удостоверение № 66412/уд)</w:t>
      </w:r>
    </w:p>
    <w:p w:rsidR="00C9595F" w:rsidRDefault="00C9595F" w:rsidP="00C9595F">
      <w:pPr>
        <w:rPr>
          <w:rStyle w:val="a3"/>
          <w:iCs/>
          <w:sz w:val="27"/>
          <w:szCs w:val="27"/>
        </w:rPr>
      </w:pPr>
    </w:p>
    <w:p w:rsidR="00C9595F" w:rsidRDefault="00C9595F" w:rsidP="00C9595F">
      <w:pPr>
        <w:rPr>
          <w:rStyle w:val="a3"/>
          <w:iCs/>
          <w:sz w:val="27"/>
          <w:szCs w:val="27"/>
        </w:rPr>
      </w:pPr>
      <w:r>
        <w:rPr>
          <w:rStyle w:val="a3"/>
          <w:iCs/>
          <w:sz w:val="27"/>
          <w:szCs w:val="27"/>
        </w:rPr>
        <w:t xml:space="preserve">2020 </w:t>
      </w:r>
      <w:r w:rsidRPr="00FA5403">
        <w:rPr>
          <w:rStyle w:val="a3"/>
          <w:iCs/>
          <w:sz w:val="27"/>
          <w:szCs w:val="27"/>
        </w:rPr>
        <w:t>– 20</w:t>
      </w:r>
      <w:r>
        <w:rPr>
          <w:rStyle w:val="a3"/>
          <w:iCs/>
          <w:sz w:val="27"/>
          <w:szCs w:val="27"/>
        </w:rPr>
        <w:t>21</w:t>
      </w:r>
      <w:r w:rsidRPr="00FA5403">
        <w:rPr>
          <w:rStyle w:val="a3"/>
          <w:iCs/>
          <w:sz w:val="27"/>
          <w:szCs w:val="27"/>
        </w:rPr>
        <w:t xml:space="preserve"> учебны</w:t>
      </w:r>
      <w:r>
        <w:rPr>
          <w:rStyle w:val="a3"/>
          <w:iCs/>
          <w:sz w:val="27"/>
          <w:szCs w:val="27"/>
        </w:rPr>
        <w:t>й год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2020г. - "Цифровая образовательная среда: новые инструменты педагога", КГАУ ДПО ККИПК и ППРО, 40ч., (удостоверение № 75733/уд)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"Социальные сети как средство отражения профессиональной деятельности педагога", КГАУ ДПО ККИПК и ПРО, 36ч., (удостоверение № 78422/уд)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"Цифровые технологии в преподавании физической культуры", КГАУ ДПО ККИПК и ППРО, 40ч., (удостоверение № 79586)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2020г. -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вебинар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"Внедрение целевой модели наставничества в Красноярском крае: разработка и апробация наставнических программ (практик), (сертификат)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участие в Дне практик школьных библиотек "Создание условий для развития информационной и читательской грамотности ресурсами библиотек образовательных организаций", КИПК, 4ч. (сертификат)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2020г. – методический онлайн семинар-практикум «Сервисы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Google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практике учителя. Тема 1.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Googl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формы: опрос, анкета или тест», КИПК, 24ч., (сертификат)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2021г. - "Профилактика гриппа и острых респираторных вирусных инфекций в том числе новой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(COVID-19)", ООО "Центр инновационного образования и воспитания", 36ч., (удостоверение № 480-1005981)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2021г. - "Обеспечение санитарно-эпидемиологических требований к образовательным организациям согласно СП 2.4.3648-20", ООО </w:t>
      </w:r>
      <w:proofErr w:type="gram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proofErr w:type="gram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 инновационного образования и воспитания", 36ч., (удостоверение № 481-1005981)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2021г. - XIII всероссийская научно-методическая конференция "Современная дидактика и качество образования: новые возможности и ограничения в ситуации смены технологического уклада", КИПК, (сертификат)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2021г. - семинар "Методист: вчера, сегодня, завтра или, </w:t>
      </w:r>
      <w:proofErr w:type="gram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</w:t>
      </w:r>
      <w:proofErr w:type="gram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мы должны знать о современных компетенциях методиста?" в рамках цикла мероприятий ЦНППМПР "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ПрофСреда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", КИПК, (сертификат ЦНППМ/ПС-397)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2021г. – ДПП «Грамотность в области здоровья»</w:t>
      </w:r>
    </w:p>
    <w:p w:rsidR="00C9595F" w:rsidRPr="00E84BC6" w:rsidRDefault="00C9595F" w:rsidP="00C959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Модуль 1. «Компетенция педагога в области здоровья», КГАУ ДПО ККИПК и ППРО", 36ч., (удостоверение № 97212/уд)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2021г. -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вебинар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"Уроки для формирования читательской грамотности", ЦНППМПР "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ПрофСреда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", (сертификат № ЦНППМ/ПС-1126)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2021г. - 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вебинар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"Характеристики контекстных заданий, направленных на формирование математической грамотности", ЦНППМПР "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ПрофСреда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", (сертификат № ЦНППМ/ПС-1235)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2021г. - семинар "Управленческие механизмы, обеспечивающие современное качество образования", РОО Красноярского края "Творческий союз учителей", (сертификат)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2021г. - семинар "Деятельность администрации муниципальных бюджетных общеобразовательных учреждений по АООП обучающихся с ОВЗ и умственной отсталостью (интеллектуальными нарушениями) (вариант 1,2)", РОО Красноярского края "Творчес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кий союз учителей", (сертификат). </w:t>
      </w:r>
    </w:p>
    <w:p w:rsidR="000D18C0" w:rsidRDefault="000D18C0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18C0" w:rsidRPr="000D18C0" w:rsidRDefault="000D18C0" w:rsidP="000D18C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D18C0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2021г. – ДПП «Грамотность в области здоровья»</w:t>
      </w:r>
    </w:p>
    <w:p w:rsidR="000D18C0" w:rsidRPr="000D18C0" w:rsidRDefault="000D18C0" w:rsidP="000D18C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0D18C0" w:rsidRPr="000D18C0" w:rsidRDefault="000D18C0" w:rsidP="000D18C0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D18C0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Модуль 1. «Компетенция педагога в области здоровья», КГАУ ДПО ККИПК и ППРО, 36ч., (удостоверение № 97212/уд)</w:t>
      </w:r>
    </w:p>
    <w:p w:rsidR="00C9595F" w:rsidRPr="000D18C0" w:rsidRDefault="000D18C0" w:rsidP="000D18C0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D18C0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Модуль 2. "Формирование компетенци</w:t>
      </w:r>
      <w:bookmarkStart w:id="0" w:name="_GoBack"/>
      <w:bookmarkEnd w:id="0"/>
      <w:r w:rsidRPr="000D18C0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й и функциональной грамотности учеников в области здоровья и навыков их применения", КГАУ ДПО ККИПК и ППРО, 36ч., (удостоверение № 100943/уд)</w:t>
      </w:r>
    </w:p>
    <w:p w:rsidR="00C9595F" w:rsidRPr="00E84BC6" w:rsidRDefault="00C9595F" w:rsidP="00C9595F">
      <w:pPr>
        <w:rPr>
          <w:rStyle w:val="layout"/>
          <w:b/>
          <w:bCs/>
          <w:iCs/>
          <w:sz w:val="27"/>
          <w:szCs w:val="27"/>
        </w:rPr>
      </w:pPr>
      <w:r>
        <w:rPr>
          <w:rStyle w:val="a3"/>
          <w:iCs/>
          <w:sz w:val="27"/>
          <w:szCs w:val="27"/>
        </w:rPr>
        <w:t xml:space="preserve">2021 </w:t>
      </w:r>
      <w:r w:rsidRPr="00FA5403">
        <w:rPr>
          <w:rStyle w:val="a3"/>
          <w:iCs/>
          <w:sz w:val="27"/>
          <w:szCs w:val="27"/>
        </w:rPr>
        <w:t>– 20</w:t>
      </w:r>
      <w:r>
        <w:rPr>
          <w:rStyle w:val="a3"/>
          <w:iCs/>
          <w:sz w:val="27"/>
          <w:szCs w:val="27"/>
        </w:rPr>
        <w:t>22</w:t>
      </w:r>
      <w:r w:rsidRPr="00FA5403">
        <w:rPr>
          <w:rStyle w:val="a3"/>
          <w:iCs/>
          <w:sz w:val="27"/>
          <w:szCs w:val="27"/>
        </w:rPr>
        <w:t xml:space="preserve"> учебны</w:t>
      </w:r>
      <w:r>
        <w:rPr>
          <w:rStyle w:val="a3"/>
          <w:iCs/>
          <w:sz w:val="27"/>
          <w:szCs w:val="27"/>
        </w:rPr>
        <w:t>й год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2021г. - семинар "Финансовая грамотность в сфере общего образования: необходимость и практическая реализация", ЦНППМПР "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ПрофСреда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", (сертификат № ЦНППМ/ПС-1941)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– семинар «Организация методического сопровождения педагога в условиях обновления ФГОС общего образования», ЦНППМ «</w:t>
      </w:r>
      <w:proofErr w:type="spellStart"/>
      <w:r w:rsidRPr="00E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ПрофСреда</w:t>
      </w:r>
      <w:proofErr w:type="spellEnd"/>
      <w:r w:rsidRPr="00E84BC6">
        <w:rPr>
          <w:rFonts w:ascii="Times New Roman" w:eastAsia="Times New Roman" w:hAnsi="Times New Roman" w:cs="Times New Roman"/>
          <w:sz w:val="28"/>
          <w:szCs w:val="28"/>
          <w:lang w:eastAsia="ru-RU"/>
        </w:rPr>
        <w:t>», (сертификат № ЦНППМ/ПС-2383)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95F" w:rsidRPr="00E84BC6" w:rsidRDefault="00C9595F" w:rsidP="00C9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2021г. - семинар "Наставничество как технология сопровождения профессионального развития учителя", ЦНППМПР "</w:t>
      </w:r>
      <w:proofErr w:type="spellStart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ПрофСреда</w:t>
      </w:r>
      <w:proofErr w:type="spellEnd"/>
      <w:r w:rsidRPr="00E84BC6">
        <w:rPr>
          <w:rFonts w:ascii="Times New Roman" w:eastAsia="Times New Roman" w:hAnsi="Times New Roman" w:cs="Times New Roman"/>
          <w:sz w:val="27"/>
          <w:szCs w:val="27"/>
          <w:lang w:eastAsia="ru-RU"/>
        </w:rPr>
        <w:t>", (сертификат ЦНППМ/ПС-3305)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04E17" w:rsidRDefault="00A04E17"/>
    <w:sectPr w:rsidR="00A0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739"/>
    <w:multiLevelType w:val="multilevel"/>
    <w:tmpl w:val="64C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C2645"/>
    <w:multiLevelType w:val="hybridMultilevel"/>
    <w:tmpl w:val="CE9E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04"/>
    <w:rsid w:val="000D18C0"/>
    <w:rsid w:val="00A04E17"/>
    <w:rsid w:val="00C9595F"/>
    <w:rsid w:val="00CC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5D68"/>
  <w15:chartTrackingRefBased/>
  <w15:docId w15:val="{A0D0F666-9172-436F-BB4D-81937588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95F"/>
    <w:rPr>
      <w:b/>
      <w:bCs/>
    </w:rPr>
  </w:style>
  <w:style w:type="character" w:customStyle="1" w:styleId="layout">
    <w:name w:val="layout"/>
    <w:basedOn w:val="a0"/>
    <w:rsid w:val="00C9595F"/>
  </w:style>
  <w:style w:type="paragraph" w:styleId="a4">
    <w:name w:val="List Paragraph"/>
    <w:basedOn w:val="a"/>
    <w:uiPriority w:val="34"/>
    <w:qFormat/>
    <w:rsid w:val="000D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2022-01-11T10:40:00Z</dcterms:created>
  <dcterms:modified xsi:type="dcterms:W3CDTF">2022-01-11T10:40:00Z</dcterms:modified>
</cp:coreProperties>
</file>