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989" w:rsidRPr="008A6A7D" w:rsidRDefault="008A6A7D" w:rsidP="00D43989">
      <w:pPr>
        <w:ind w:firstLine="540"/>
        <w:jc w:val="center"/>
        <w:rPr>
          <w:rFonts w:ascii="Times New Roman" w:hAnsi="Times New Roman" w:cs="Times New Roman"/>
          <w:b/>
          <w:sz w:val="32"/>
          <w:szCs w:val="32"/>
        </w:rPr>
      </w:pPr>
      <w:r w:rsidRPr="008A6A7D">
        <w:rPr>
          <w:rFonts w:ascii="Times New Roman" w:hAnsi="Times New Roman" w:cs="Times New Roman"/>
          <w:b/>
          <w:sz w:val="32"/>
          <w:szCs w:val="32"/>
        </w:rPr>
        <w:t>П</w:t>
      </w:r>
      <w:r w:rsidR="00D43989" w:rsidRPr="008A6A7D">
        <w:rPr>
          <w:rFonts w:ascii="Times New Roman" w:hAnsi="Times New Roman" w:cs="Times New Roman"/>
          <w:b/>
          <w:sz w:val="32"/>
          <w:szCs w:val="32"/>
        </w:rPr>
        <w:t>равила пользования школьными библиотечными ресурсами:</w:t>
      </w:r>
    </w:p>
    <w:p w:rsidR="00D43989" w:rsidRPr="008A6A7D" w:rsidRDefault="00D43989" w:rsidP="008A6A7D">
      <w:pPr>
        <w:jc w:val="both"/>
        <w:rPr>
          <w:rFonts w:ascii="Times New Roman" w:hAnsi="Times New Roman" w:cs="Times New Roman"/>
          <w:b/>
        </w:rPr>
      </w:pPr>
      <w:r w:rsidRPr="008A6A7D">
        <w:rPr>
          <w:rFonts w:ascii="Times New Roman" w:hAnsi="Times New Roman" w:cs="Times New Roman"/>
          <w:b/>
        </w:rPr>
        <w:t>1. Общие положения</w:t>
      </w:r>
    </w:p>
    <w:p w:rsidR="00D43989" w:rsidRPr="008A6A7D" w:rsidRDefault="00D43989" w:rsidP="00D43989">
      <w:pPr>
        <w:ind w:firstLine="540"/>
        <w:jc w:val="both"/>
        <w:rPr>
          <w:rFonts w:ascii="Times New Roman" w:hAnsi="Times New Roman" w:cs="Times New Roman"/>
        </w:rPr>
      </w:pP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 xml:space="preserve">Данные Правила разработаны на основании закона РФ «О библиотечном деле» от 23 ноября </w:t>
      </w:r>
      <w:smartTag w:uri="urn:schemas-microsoft-com:office:smarttags" w:element="metricconverter">
        <w:smartTagPr>
          <w:attr w:name="ProductID" w:val="1994 г"/>
        </w:smartTagPr>
        <w:r w:rsidRPr="008A6A7D">
          <w:rPr>
            <w:rFonts w:ascii="Times New Roman" w:hAnsi="Times New Roman" w:cs="Times New Roman"/>
          </w:rPr>
          <w:t>1994 г</w:t>
        </w:r>
      </w:smartTag>
      <w:r w:rsidRPr="008A6A7D">
        <w:rPr>
          <w:rFonts w:ascii="Times New Roman" w:hAnsi="Times New Roman" w:cs="Times New Roman"/>
        </w:rPr>
        <w:t xml:space="preserve">. </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Согласно Федеральному Закону о библиотечном деле (1994, ст.13, п.2), библиотека имеет право составлять и утверждать правила пользования библиотекой. Согласно статье 9 и статье 13 п.4 того же закона размер компенсации ущерба, нанесённого пользователем библиотечному фонду, устанавливается правилами пользования библиотек.</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Данные Правила входят в свод Правил пользования библиотекой.</w:t>
      </w:r>
    </w:p>
    <w:p w:rsidR="00D43989" w:rsidRPr="008A6A7D" w:rsidRDefault="00D43989" w:rsidP="00D43989">
      <w:pPr>
        <w:ind w:firstLine="540"/>
        <w:jc w:val="both"/>
        <w:rPr>
          <w:rFonts w:ascii="Times New Roman" w:hAnsi="Times New Roman" w:cs="Times New Roman"/>
          <w:b/>
        </w:rPr>
      </w:pPr>
    </w:p>
    <w:p w:rsidR="00D43989" w:rsidRPr="008A6A7D" w:rsidRDefault="00D43989" w:rsidP="00D43989">
      <w:pPr>
        <w:ind w:firstLine="540"/>
        <w:jc w:val="both"/>
        <w:rPr>
          <w:rFonts w:ascii="Times New Roman" w:hAnsi="Times New Roman" w:cs="Times New Roman"/>
          <w:b/>
        </w:rPr>
      </w:pPr>
      <w:r w:rsidRPr="008A6A7D">
        <w:rPr>
          <w:rFonts w:ascii="Times New Roman" w:hAnsi="Times New Roman" w:cs="Times New Roman"/>
          <w:b/>
        </w:rPr>
        <w:t>2.Правила пользования школьными учебниками:</w:t>
      </w:r>
    </w:p>
    <w:p w:rsidR="00D43989" w:rsidRPr="008A6A7D" w:rsidRDefault="00D43989" w:rsidP="00D43989">
      <w:pPr>
        <w:ind w:firstLine="540"/>
        <w:jc w:val="both"/>
        <w:rPr>
          <w:rFonts w:ascii="Times New Roman" w:hAnsi="Times New Roman" w:cs="Times New Roman"/>
        </w:rPr>
      </w:pP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В целях обеспечения сохранности библиотечного фонда устанавливается следующий порядок работы с учебной литературой:</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2.1.Учащимся школы выдается по одному комплекту учебников на текущий учебный год (выдача учебников за предыдущие классы с целью повторения учебного материала выдается по согласованию с библиотекой).</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2.2.Учащиеся подписывают каждый учебник, полученный от школьной библиотеки.</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2.3.Учебники в пользовании должны иметь дополнительную съемную обложку (синтетическую или бумажную).</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2.4.Учащиеся должны возвращать школьные учебники в опрятном виде. В случае необходимости учащиеся их ремонтируют (подклеивают, подчищают).</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 xml:space="preserve">2.5.В случае порчи или утери учебной книги учащиеся должны возместить их </w:t>
      </w:r>
      <w:proofErr w:type="gramStart"/>
      <w:r w:rsidRPr="008A6A7D">
        <w:rPr>
          <w:rFonts w:ascii="Times New Roman" w:hAnsi="Times New Roman" w:cs="Times New Roman"/>
        </w:rPr>
        <w:t>новыми</w:t>
      </w:r>
      <w:proofErr w:type="gramEnd"/>
      <w:r w:rsidRPr="008A6A7D">
        <w:rPr>
          <w:rFonts w:ascii="Times New Roman" w:hAnsi="Times New Roman" w:cs="Times New Roman"/>
        </w:rPr>
        <w:t xml:space="preserve"> (тот же автор, то же наименование), используя собственные средства или денежный фонд класса.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библиотекаря) или часто востребованной, по сведениям библиотекаря, программной художественной книгой (год издания – не позднее 5 лет).</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2.6.Учащиеся возвращают и получают учебники в строго установленные сроки согласно графику приёма и выдачи учебников (кроме учебников, рассчитанных на несколько лет обучения).</w:t>
      </w:r>
    </w:p>
    <w:p w:rsidR="00D43989" w:rsidRPr="008A6A7D" w:rsidRDefault="00D43989" w:rsidP="00D43989">
      <w:pPr>
        <w:ind w:firstLine="540"/>
        <w:jc w:val="both"/>
        <w:rPr>
          <w:rFonts w:ascii="Times New Roman" w:hAnsi="Times New Roman" w:cs="Times New Roman"/>
        </w:rPr>
      </w:pPr>
      <w:r w:rsidRPr="008A6A7D">
        <w:rPr>
          <w:rFonts w:ascii="Times New Roman" w:hAnsi="Times New Roman" w:cs="Times New Roman"/>
        </w:rPr>
        <w:t>2.7.Учащимся,  не сдавшим хотя бы один учебник,  на новый учебный год  комплекты не выдаются до момента погашения задолженности.</w:t>
      </w:r>
    </w:p>
    <w:p w:rsidR="00D43989" w:rsidRPr="008A6A7D" w:rsidRDefault="00D43989" w:rsidP="00D43989">
      <w:pPr>
        <w:ind w:firstLine="540"/>
        <w:jc w:val="both"/>
        <w:rPr>
          <w:rFonts w:ascii="Times New Roman" w:hAnsi="Times New Roman" w:cs="Times New Roman"/>
        </w:rPr>
      </w:pPr>
    </w:p>
    <w:p w:rsidR="00D43989" w:rsidRPr="008A6A7D" w:rsidRDefault="00D43989" w:rsidP="00D43989">
      <w:pPr>
        <w:ind w:firstLine="720"/>
        <w:jc w:val="center"/>
        <w:rPr>
          <w:rFonts w:ascii="Times New Roman" w:hAnsi="Times New Roman" w:cs="Times New Roman"/>
          <w:b/>
          <w:bCs/>
        </w:rPr>
      </w:pPr>
      <w:r w:rsidRPr="008A6A7D">
        <w:rPr>
          <w:rFonts w:ascii="Times New Roman" w:hAnsi="Times New Roman" w:cs="Times New Roman"/>
          <w:b/>
          <w:bCs/>
        </w:rPr>
        <w:t>3. Порядок пользования библиотекой</w:t>
      </w:r>
    </w:p>
    <w:p w:rsidR="00D43989" w:rsidRPr="008A6A7D" w:rsidRDefault="00D43989" w:rsidP="00D43989">
      <w:pPr>
        <w:ind w:firstLine="720"/>
        <w:jc w:val="center"/>
        <w:rPr>
          <w:rFonts w:ascii="Times New Roman" w:hAnsi="Times New Roman" w:cs="Times New Roman"/>
        </w:rPr>
      </w:pP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 xml:space="preserve"> 3.1. Запись обучающихся школы в библиотеку производится по списочному  составу класса в индивидуальном порядке, педагогических и иных работников школы - по паспорту.</w:t>
      </w:r>
    </w:p>
    <w:p w:rsidR="00D43989" w:rsidRPr="008A6A7D" w:rsidRDefault="00D43989" w:rsidP="00D43989">
      <w:pPr>
        <w:tabs>
          <w:tab w:val="left" w:pos="1042"/>
        </w:tabs>
        <w:ind w:firstLine="720"/>
        <w:jc w:val="both"/>
        <w:rPr>
          <w:rFonts w:ascii="Times New Roman" w:hAnsi="Times New Roman" w:cs="Times New Roman"/>
        </w:rPr>
      </w:pPr>
      <w:r w:rsidRPr="008A6A7D">
        <w:rPr>
          <w:rFonts w:ascii="Times New Roman" w:hAnsi="Times New Roman" w:cs="Times New Roman"/>
        </w:rPr>
        <w:lastRenderedPageBreak/>
        <w:t xml:space="preserve"> 3.2. Перерегистрация пользователей библиотеки производится ежегодно.</w:t>
      </w:r>
    </w:p>
    <w:p w:rsidR="00D43989" w:rsidRPr="008A6A7D" w:rsidRDefault="00D43989" w:rsidP="00D43989">
      <w:pPr>
        <w:tabs>
          <w:tab w:val="left" w:pos="1042"/>
        </w:tabs>
        <w:ind w:firstLine="720"/>
        <w:jc w:val="both"/>
        <w:rPr>
          <w:rFonts w:ascii="Times New Roman" w:hAnsi="Times New Roman" w:cs="Times New Roman"/>
        </w:rPr>
      </w:pPr>
      <w:r w:rsidRPr="008A6A7D">
        <w:rPr>
          <w:rFonts w:ascii="Times New Roman" w:hAnsi="Times New Roman" w:cs="Times New Roman"/>
        </w:rPr>
        <w:t xml:space="preserve"> 3.3. Документом, подтверждающим право пользования библиотекой, является читательский формуляр.</w:t>
      </w: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 xml:space="preserve"> 3.4. Читательский формуляр фиксирует дату выдачи пользователю документов из фонда библиотеки и их возвращения в библиотеку.</w:t>
      </w:r>
    </w:p>
    <w:p w:rsidR="00D43989" w:rsidRPr="008A6A7D" w:rsidRDefault="00D43989" w:rsidP="00D43989">
      <w:pPr>
        <w:tabs>
          <w:tab w:val="left" w:pos="426"/>
        </w:tabs>
        <w:ind w:firstLine="720"/>
        <w:jc w:val="both"/>
        <w:rPr>
          <w:rFonts w:ascii="Times New Roman" w:hAnsi="Times New Roman" w:cs="Times New Roman"/>
        </w:rPr>
      </w:pPr>
      <w:r w:rsidRPr="008A6A7D">
        <w:rPr>
          <w:rFonts w:ascii="Times New Roman" w:hAnsi="Times New Roman" w:cs="Times New Roman"/>
        </w:rPr>
        <w:t xml:space="preserve"> </w:t>
      </w:r>
    </w:p>
    <w:p w:rsidR="00D43989" w:rsidRPr="008A6A7D" w:rsidRDefault="00D43989" w:rsidP="00D43989">
      <w:pPr>
        <w:tabs>
          <w:tab w:val="left" w:pos="426"/>
        </w:tabs>
        <w:ind w:firstLine="720"/>
        <w:jc w:val="center"/>
        <w:rPr>
          <w:rFonts w:ascii="Times New Roman" w:hAnsi="Times New Roman" w:cs="Times New Roman"/>
          <w:b/>
          <w:bCs/>
        </w:rPr>
      </w:pPr>
      <w:r w:rsidRPr="008A6A7D">
        <w:rPr>
          <w:rFonts w:ascii="Times New Roman" w:hAnsi="Times New Roman" w:cs="Times New Roman"/>
          <w:b/>
          <w:bCs/>
        </w:rPr>
        <w:t>4. Порядок пользования абонементом</w:t>
      </w:r>
    </w:p>
    <w:p w:rsidR="00D43989" w:rsidRPr="008A6A7D" w:rsidRDefault="00D43989" w:rsidP="00D43989">
      <w:pPr>
        <w:tabs>
          <w:tab w:val="left" w:pos="426"/>
        </w:tabs>
        <w:ind w:firstLine="720"/>
        <w:jc w:val="center"/>
        <w:rPr>
          <w:rFonts w:ascii="Times New Roman" w:hAnsi="Times New Roman" w:cs="Times New Roman"/>
          <w:b/>
          <w:bCs/>
        </w:rPr>
      </w:pPr>
    </w:p>
    <w:p w:rsidR="00D43989" w:rsidRPr="008A6A7D" w:rsidRDefault="00D43989" w:rsidP="00D43989">
      <w:pPr>
        <w:tabs>
          <w:tab w:val="left" w:pos="1056"/>
        </w:tabs>
        <w:ind w:firstLine="720"/>
        <w:jc w:val="both"/>
        <w:rPr>
          <w:rFonts w:ascii="Times New Roman" w:hAnsi="Times New Roman" w:cs="Times New Roman"/>
        </w:rPr>
      </w:pPr>
      <w:r w:rsidRPr="008A6A7D">
        <w:rPr>
          <w:rFonts w:ascii="Times New Roman" w:hAnsi="Times New Roman" w:cs="Times New Roman"/>
        </w:rPr>
        <w:t>4.1. Пользователи имеют право получить на дом из многотомных изданий не более двух документов одновременно.</w:t>
      </w:r>
    </w:p>
    <w:p w:rsidR="00D43989" w:rsidRPr="008A6A7D" w:rsidRDefault="00D43989" w:rsidP="00D43989">
      <w:pPr>
        <w:tabs>
          <w:tab w:val="left" w:pos="1070"/>
        </w:tabs>
        <w:ind w:firstLine="720"/>
        <w:jc w:val="both"/>
        <w:rPr>
          <w:rFonts w:ascii="Times New Roman" w:hAnsi="Times New Roman" w:cs="Times New Roman"/>
        </w:rPr>
      </w:pPr>
      <w:r w:rsidRPr="008A6A7D">
        <w:rPr>
          <w:rFonts w:ascii="Times New Roman" w:hAnsi="Times New Roman" w:cs="Times New Roman"/>
        </w:rPr>
        <w:t xml:space="preserve">4.2. Максимальные сроки пользования документами: </w:t>
      </w:r>
    </w:p>
    <w:p w:rsidR="00D43989" w:rsidRPr="008A6A7D" w:rsidRDefault="00D43989" w:rsidP="00D43989">
      <w:pPr>
        <w:numPr>
          <w:ilvl w:val="0"/>
          <w:numId w:val="1"/>
        </w:numPr>
        <w:tabs>
          <w:tab w:val="left" w:pos="1070"/>
        </w:tabs>
        <w:suppressAutoHyphens/>
        <w:spacing w:after="0" w:line="240" w:lineRule="auto"/>
        <w:ind w:left="0" w:firstLine="720"/>
        <w:jc w:val="both"/>
        <w:rPr>
          <w:rFonts w:ascii="Times New Roman" w:hAnsi="Times New Roman" w:cs="Times New Roman"/>
        </w:rPr>
      </w:pPr>
      <w:r w:rsidRPr="008A6A7D">
        <w:rPr>
          <w:rFonts w:ascii="Times New Roman" w:hAnsi="Times New Roman" w:cs="Times New Roman"/>
        </w:rPr>
        <w:t>учебниками, учебными пособиями - учебный год;</w:t>
      </w:r>
    </w:p>
    <w:p w:rsidR="00D43989" w:rsidRPr="008A6A7D" w:rsidRDefault="00D43989" w:rsidP="00D43989">
      <w:pPr>
        <w:numPr>
          <w:ilvl w:val="0"/>
          <w:numId w:val="1"/>
        </w:numPr>
        <w:suppressAutoHyphens/>
        <w:spacing w:after="0" w:line="240" w:lineRule="auto"/>
        <w:ind w:left="0" w:firstLine="720"/>
        <w:jc w:val="both"/>
        <w:rPr>
          <w:rFonts w:ascii="Times New Roman" w:hAnsi="Times New Roman" w:cs="Times New Roman"/>
        </w:rPr>
      </w:pPr>
      <w:r w:rsidRPr="008A6A7D">
        <w:rPr>
          <w:rFonts w:ascii="Times New Roman" w:hAnsi="Times New Roman" w:cs="Times New Roman"/>
        </w:rPr>
        <w:t>научно-популярной, познавательной, художественной литературой – один месяц;</w:t>
      </w:r>
    </w:p>
    <w:p w:rsidR="00D43989" w:rsidRPr="008A6A7D" w:rsidRDefault="00D43989" w:rsidP="00D43989">
      <w:pPr>
        <w:numPr>
          <w:ilvl w:val="0"/>
          <w:numId w:val="1"/>
        </w:numPr>
        <w:suppressAutoHyphens/>
        <w:spacing w:after="0" w:line="240" w:lineRule="auto"/>
        <w:ind w:left="0" w:firstLine="720"/>
        <w:jc w:val="both"/>
        <w:rPr>
          <w:rFonts w:ascii="Times New Roman" w:hAnsi="Times New Roman" w:cs="Times New Roman"/>
        </w:rPr>
      </w:pPr>
      <w:r w:rsidRPr="008A6A7D">
        <w:rPr>
          <w:rFonts w:ascii="Times New Roman" w:hAnsi="Times New Roman" w:cs="Times New Roman"/>
        </w:rPr>
        <w:t>периодические издания, издания повышенного спроса - 15 дней.</w:t>
      </w:r>
    </w:p>
    <w:p w:rsidR="00D43989" w:rsidRPr="008A6A7D" w:rsidRDefault="00D43989" w:rsidP="00D43989">
      <w:pPr>
        <w:tabs>
          <w:tab w:val="left" w:pos="1051"/>
        </w:tabs>
        <w:ind w:firstLine="720"/>
        <w:jc w:val="both"/>
        <w:rPr>
          <w:rFonts w:ascii="Times New Roman" w:hAnsi="Times New Roman" w:cs="Times New Roman"/>
        </w:rPr>
      </w:pPr>
      <w:r w:rsidRPr="008A6A7D">
        <w:rPr>
          <w:rFonts w:ascii="Times New Roman" w:hAnsi="Times New Roman" w:cs="Times New Roman"/>
        </w:rPr>
        <w:t>4.3. Пользователи могут продлить срок пользования документами, если на них отсутствует спрос со стороны других пользователей.</w:t>
      </w:r>
    </w:p>
    <w:p w:rsidR="00D43989" w:rsidRPr="008A6A7D" w:rsidRDefault="00D43989" w:rsidP="00D43989">
      <w:pPr>
        <w:tabs>
          <w:tab w:val="left" w:pos="426"/>
        </w:tabs>
        <w:ind w:firstLine="720"/>
        <w:jc w:val="both"/>
        <w:rPr>
          <w:rFonts w:ascii="Times New Roman" w:hAnsi="Times New Roman" w:cs="Times New Roman"/>
        </w:rPr>
      </w:pPr>
      <w:r w:rsidRPr="008A6A7D">
        <w:rPr>
          <w:rFonts w:ascii="Times New Roman" w:hAnsi="Times New Roman" w:cs="Times New Roman"/>
        </w:rPr>
        <w:t xml:space="preserve"> </w:t>
      </w:r>
    </w:p>
    <w:p w:rsidR="00D43989" w:rsidRPr="008A6A7D" w:rsidRDefault="00D43989" w:rsidP="00D43989">
      <w:pPr>
        <w:tabs>
          <w:tab w:val="left" w:pos="426"/>
        </w:tabs>
        <w:ind w:firstLine="720"/>
        <w:jc w:val="center"/>
        <w:rPr>
          <w:rFonts w:ascii="Times New Roman" w:hAnsi="Times New Roman" w:cs="Times New Roman"/>
          <w:b/>
          <w:bCs/>
        </w:rPr>
      </w:pPr>
      <w:r w:rsidRPr="008A6A7D">
        <w:rPr>
          <w:rFonts w:ascii="Times New Roman" w:hAnsi="Times New Roman" w:cs="Times New Roman"/>
          <w:b/>
        </w:rPr>
        <w:t>5</w:t>
      </w:r>
      <w:r w:rsidRPr="008A6A7D">
        <w:rPr>
          <w:rFonts w:ascii="Times New Roman" w:hAnsi="Times New Roman" w:cs="Times New Roman"/>
          <w:b/>
          <w:bCs/>
        </w:rPr>
        <w:t>. Порядок пользования читальным залом</w:t>
      </w:r>
    </w:p>
    <w:p w:rsidR="00D43989" w:rsidRPr="008A6A7D" w:rsidRDefault="00D43989" w:rsidP="00D43989">
      <w:pPr>
        <w:tabs>
          <w:tab w:val="left" w:pos="426"/>
        </w:tabs>
        <w:ind w:firstLine="720"/>
        <w:jc w:val="center"/>
        <w:rPr>
          <w:rFonts w:ascii="Times New Roman" w:hAnsi="Times New Roman" w:cs="Times New Roman"/>
          <w:b/>
          <w:bCs/>
        </w:rPr>
      </w:pPr>
    </w:p>
    <w:p w:rsidR="00D43989" w:rsidRPr="008A6A7D" w:rsidRDefault="00D43989" w:rsidP="00D43989">
      <w:pPr>
        <w:tabs>
          <w:tab w:val="left" w:pos="1042"/>
        </w:tabs>
        <w:ind w:firstLine="720"/>
        <w:jc w:val="both"/>
        <w:rPr>
          <w:rFonts w:ascii="Times New Roman" w:hAnsi="Times New Roman" w:cs="Times New Roman"/>
        </w:rPr>
      </w:pPr>
      <w:r w:rsidRPr="008A6A7D">
        <w:rPr>
          <w:rFonts w:ascii="Times New Roman" w:hAnsi="Times New Roman" w:cs="Times New Roman"/>
        </w:rPr>
        <w:t>5.1. Документы, предназначены для работы в читальном зале, не выдаются на руки.</w:t>
      </w:r>
    </w:p>
    <w:p w:rsidR="00D43989" w:rsidRPr="008A6A7D" w:rsidRDefault="00D43989" w:rsidP="00D43989">
      <w:pPr>
        <w:tabs>
          <w:tab w:val="left" w:pos="1042"/>
        </w:tabs>
        <w:ind w:firstLine="720"/>
        <w:jc w:val="both"/>
        <w:rPr>
          <w:rFonts w:ascii="Times New Roman" w:hAnsi="Times New Roman" w:cs="Times New Roman"/>
        </w:rPr>
      </w:pPr>
      <w:r w:rsidRPr="008A6A7D">
        <w:rPr>
          <w:rFonts w:ascii="Times New Roman" w:hAnsi="Times New Roman" w:cs="Times New Roman"/>
        </w:rPr>
        <w:t>5.2. Энциклопедии, справочники, редкие, ценные и имеющиеся в единственном экземпляре документы выдаются только для работы в читальном зале.</w:t>
      </w:r>
    </w:p>
    <w:p w:rsidR="00D43989" w:rsidRPr="008A6A7D" w:rsidRDefault="00D43989" w:rsidP="00D43989">
      <w:pPr>
        <w:tabs>
          <w:tab w:val="left" w:pos="1166"/>
        </w:tabs>
        <w:ind w:firstLine="720"/>
        <w:jc w:val="both"/>
        <w:rPr>
          <w:rFonts w:ascii="Times New Roman" w:hAnsi="Times New Roman" w:cs="Times New Roman"/>
        </w:rPr>
      </w:pPr>
    </w:p>
    <w:p w:rsidR="00D43989" w:rsidRPr="008A6A7D" w:rsidRDefault="00D43989" w:rsidP="008A6A7D">
      <w:pPr>
        <w:tabs>
          <w:tab w:val="left" w:pos="0"/>
        </w:tabs>
        <w:jc w:val="center"/>
        <w:rPr>
          <w:rFonts w:ascii="Times New Roman" w:hAnsi="Times New Roman" w:cs="Times New Roman"/>
          <w:b/>
          <w:bCs/>
        </w:rPr>
      </w:pPr>
      <w:r w:rsidRPr="008A6A7D">
        <w:rPr>
          <w:rFonts w:ascii="Times New Roman" w:hAnsi="Times New Roman" w:cs="Times New Roman"/>
          <w:b/>
        </w:rPr>
        <w:t xml:space="preserve">6. </w:t>
      </w:r>
      <w:r w:rsidRPr="008A6A7D">
        <w:rPr>
          <w:rFonts w:ascii="Times New Roman" w:hAnsi="Times New Roman" w:cs="Times New Roman"/>
          <w:b/>
          <w:bCs/>
        </w:rPr>
        <w:t>Порядок работы с компьютером</w:t>
      </w:r>
    </w:p>
    <w:p w:rsidR="00D43989" w:rsidRPr="008A6A7D" w:rsidRDefault="00D43989" w:rsidP="00D43989">
      <w:pPr>
        <w:tabs>
          <w:tab w:val="left" w:pos="426"/>
        </w:tabs>
        <w:ind w:firstLine="720"/>
        <w:jc w:val="center"/>
        <w:rPr>
          <w:rFonts w:ascii="Times New Roman" w:hAnsi="Times New Roman" w:cs="Times New Roman"/>
          <w:b/>
          <w:bCs/>
        </w:rPr>
      </w:pPr>
    </w:p>
    <w:p w:rsidR="00D43989" w:rsidRPr="008A6A7D" w:rsidRDefault="00D43989" w:rsidP="00D43989">
      <w:pPr>
        <w:tabs>
          <w:tab w:val="left" w:pos="1032"/>
        </w:tabs>
        <w:ind w:firstLine="720"/>
        <w:jc w:val="both"/>
        <w:rPr>
          <w:rFonts w:ascii="Times New Roman" w:hAnsi="Times New Roman" w:cs="Times New Roman"/>
        </w:rPr>
      </w:pPr>
      <w:r w:rsidRPr="008A6A7D">
        <w:rPr>
          <w:rFonts w:ascii="Times New Roman" w:hAnsi="Times New Roman" w:cs="Times New Roman"/>
        </w:rPr>
        <w:t xml:space="preserve"> 6.1. Работа с компьютером участников образовательного процесса производится по графику работы библиотеки в присутствии сотрудника библиотеки.</w:t>
      </w: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 xml:space="preserve"> 6.2. Разрешается работа за одним персональным компьютером не более двух человек одновременно.</w:t>
      </w: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 xml:space="preserve"> 6.3. Пользователь имеет право работать с нетрадиционными носителями информации после предварительного тестирования его работником библиотеки.</w:t>
      </w: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 xml:space="preserve"> 6.4. По всем вопросам поиска информации в Интернете пользователь должен обращаться к работнику библиотеки, запрещается обращение к ресурсам Интернет, предполагающим оплату.</w:t>
      </w:r>
    </w:p>
    <w:p w:rsidR="00D43989" w:rsidRPr="008A6A7D" w:rsidRDefault="00D43989" w:rsidP="00D43989">
      <w:pPr>
        <w:ind w:firstLine="720"/>
        <w:jc w:val="both"/>
        <w:rPr>
          <w:rFonts w:ascii="Times New Roman" w:hAnsi="Times New Roman" w:cs="Times New Roman"/>
        </w:rPr>
      </w:pPr>
      <w:r w:rsidRPr="008A6A7D">
        <w:rPr>
          <w:rFonts w:ascii="Times New Roman" w:hAnsi="Times New Roman" w:cs="Times New Roman"/>
        </w:rPr>
        <w:t>6.5. Работа с компьютером производится согласно утвержденным санитарно-гигиеническим требованиям.</w:t>
      </w:r>
    </w:p>
    <w:p w:rsidR="00D43989" w:rsidRPr="008A6A7D" w:rsidRDefault="00D43989" w:rsidP="00D43989">
      <w:pPr>
        <w:tabs>
          <w:tab w:val="left" w:pos="1032"/>
        </w:tabs>
        <w:ind w:firstLine="720"/>
        <w:jc w:val="both"/>
        <w:rPr>
          <w:rFonts w:ascii="Times New Roman" w:hAnsi="Times New Roman" w:cs="Times New Roman"/>
        </w:rPr>
      </w:pPr>
    </w:p>
    <w:p w:rsidR="00D43989" w:rsidRPr="008A6A7D" w:rsidRDefault="00D43989" w:rsidP="00D43989">
      <w:pPr>
        <w:rPr>
          <w:rFonts w:ascii="Times New Roman" w:hAnsi="Times New Roman" w:cs="Times New Roman"/>
        </w:rPr>
      </w:pPr>
    </w:p>
    <w:p w:rsidR="00B05C04" w:rsidRPr="008A6A7D" w:rsidRDefault="00B05C04">
      <w:pPr>
        <w:rPr>
          <w:rFonts w:ascii="Times New Roman" w:hAnsi="Times New Roman" w:cs="Times New Roman"/>
        </w:rPr>
      </w:pPr>
    </w:p>
    <w:sectPr w:rsidR="00B05C04" w:rsidRPr="008A6A7D" w:rsidSect="008A6A7D">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B5C07"/>
    <w:multiLevelType w:val="hybridMultilevel"/>
    <w:tmpl w:val="8286B4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43989"/>
    <w:rsid w:val="008A6A7D"/>
    <w:rsid w:val="00B05C04"/>
    <w:rsid w:val="00D43989"/>
    <w:rsid w:val="00E756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6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588</Words>
  <Characters>3357</Characters>
  <Application>Microsoft Office Word</Application>
  <DocSecurity>0</DocSecurity>
  <Lines>27</Lines>
  <Paragraphs>7</Paragraphs>
  <ScaleCrop>false</ScaleCrop>
  <Company>school1</Company>
  <LinksUpToDate>false</LinksUpToDate>
  <CharactersWithSpaces>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панфиленко</dc:creator>
  <cp:keywords/>
  <dc:description/>
  <cp:lastModifiedBy>панфиленко</cp:lastModifiedBy>
  <cp:revision>4</cp:revision>
  <cp:lastPrinted>2013-09-24T02:36:00Z</cp:lastPrinted>
  <dcterms:created xsi:type="dcterms:W3CDTF">2013-09-24T01:59:00Z</dcterms:created>
  <dcterms:modified xsi:type="dcterms:W3CDTF">2013-09-24T02:37:00Z</dcterms:modified>
</cp:coreProperties>
</file>