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C1" w:rsidRPr="002D0AC1" w:rsidRDefault="002D0AC1" w:rsidP="002D0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Чабуркина Татьяна Владимировна</w:t>
      </w:r>
    </w:p>
    <w:p w:rsidR="00813866" w:rsidRDefault="002D0AC1">
      <w:pPr>
        <w:rPr>
          <w:rStyle w:val="a3"/>
          <w:i/>
          <w:iCs/>
          <w:sz w:val="27"/>
          <w:szCs w:val="27"/>
          <w:u w:val="single"/>
        </w:rPr>
      </w:pPr>
      <w:r>
        <w:rPr>
          <w:rStyle w:val="a3"/>
          <w:i/>
          <w:iCs/>
          <w:sz w:val="27"/>
          <w:szCs w:val="27"/>
          <w:u w:val="single"/>
        </w:rPr>
        <w:t>Сведения о повышении квалификации:</w:t>
      </w:r>
    </w:p>
    <w:p w:rsidR="002D0AC1" w:rsidRDefault="00FA5403">
      <w:pPr>
        <w:rPr>
          <w:rStyle w:val="a3"/>
          <w:iCs/>
          <w:sz w:val="27"/>
          <w:szCs w:val="27"/>
        </w:rPr>
      </w:pPr>
      <w:r w:rsidRPr="00FA5403">
        <w:rPr>
          <w:rStyle w:val="a3"/>
          <w:iCs/>
          <w:sz w:val="27"/>
          <w:szCs w:val="27"/>
        </w:rPr>
        <w:t>2013 – 2017 учебные года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2013г. - «Подготовка председателей предметных комиссий по географии», КК ИПК РО, 32ч., (сертификат);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2013г. - «Стандарты II поколения: завтра начинается сегодня», ЦРМ г. Екатеринбург, 36ч., (свидетельство);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2013г. - «Программное и нормативное обеспечение процесса введения ФГОС в ОУ», КК ИПК РО, 72ч., (удостоверение № 33053);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2014г. - VII всероссийская научно-практическая конференция «Гражданское образование в информационный век: воспитание демократической гражданственности и правовое образование», КК ИПК РО, 16 ч., (сертификат);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2014г. - «Разработка основной образовательной программы основного общего образования с учетом ФГОС », КГАОУ ДПО (ПК) С, 108 ч. (удостоверение № 15548);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2014г. - «Подготовка председателей предметных комиссий по географии (ГИА)», КК ИПК РО, 32 ч., (сертификат);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2015г. - «Деятельность классного руководителя по реализации концепции воспитания», КК ИПК РО, 36 ч., (удостоверение № 4540);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2015г. - Краевой </w:t>
      </w:r>
      <w:proofErr w:type="spellStart"/>
      <w:r>
        <w:rPr>
          <w:sz w:val="27"/>
          <w:szCs w:val="27"/>
        </w:rPr>
        <w:t>вебинар</w:t>
      </w:r>
      <w:proofErr w:type="spellEnd"/>
      <w:r>
        <w:rPr>
          <w:sz w:val="27"/>
          <w:szCs w:val="27"/>
        </w:rPr>
        <w:t xml:space="preserve"> «Разработка программ элективных курсов, модулей для </w:t>
      </w:r>
      <w:proofErr w:type="spellStart"/>
      <w:r>
        <w:rPr>
          <w:sz w:val="27"/>
          <w:szCs w:val="27"/>
        </w:rPr>
        <w:t>гражданско</w:t>
      </w:r>
      <w:proofErr w:type="spellEnd"/>
      <w:r>
        <w:rPr>
          <w:sz w:val="27"/>
          <w:szCs w:val="27"/>
        </w:rPr>
        <w:t xml:space="preserve"> – правового образования», КК ИПК РО, (сертификат);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2015г. - «Программы духовно-нравственного развития и социализации: управление разработкой содержания и мониторинга результатов воспитания», КК ИПК РО, 108 ч., (удостоверение № 22079);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2016г. - «Подготовка экспертов предметных комиссий по проверке работ по географии ОГЭ», КК ИПК РО, (удостоверение №1521);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2016г. - «Создание и планирование работы сетевого профессионального сообщества в Красноярском крае по географии», КК ИПК РО, 48 ч., (удостоверение № 202);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2017г. - «Менеджмент в организации», АНО ДПО «Межрегиональный институт повышения квалификации и профессиональной переподготовки», г. Кемерово, 520 ч., (диплом о профессиональной переподготовке № 346).</w:t>
      </w:r>
    </w:p>
    <w:p w:rsidR="00FA5403" w:rsidRDefault="00FA5403" w:rsidP="00FA540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2017г. -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29939/уд).</w:t>
      </w:r>
    </w:p>
    <w:p w:rsidR="00FA5403" w:rsidRDefault="00FA5403"/>
    <w:p w:rsidR="00FA5403" w:rsidRPr="00FA5403" w:rsidRDefault="00FA5403" w:rsidP="00FA5403">
      <w:pPr>
        <w:rPr>
          <w:b/>
          <w:bCs/>
          <w:iCs/>
          <w:sz w:val="27"/>
          <w:szCs w:val="27"/>
        </w:rPr>
      </w:pPr>
      <w:r w:rsidRPr="00FA5403">
        <w:rPr>
          <w:rStyle w:val="a3"/>
          <w:iCs/>
          <w:sz w:val="27"/>
          <w:szCs w:val="27"/>
        </w:rPr>
        <w:t>201</w:t>
      </w:r>
      <w:r>
        <w:rPr>
          <w:rStyle w:val="a3"/>
          <w:iCs/>
          <w:sz w:val="27"/>
          <w:szCs w:val="27"/>
        </w:rPr>
        <w:t>9</w:t>
      </w:r>
      <w:r w:rsidRPr="00FA5403">
        <w:rPr>
          <w:rStyle w:val="a3"/>
          <w:iCs/>
          <w:sz w:val="27"/>
          <w:szCs w:val="27"/>
        </w:rPr>
        <w:t xml:space="preserve"> – 20</w:t>
      </w:r>
      <w:r>
        <w:rPr>
          <w:rStyle w:val="a3"/>
          <w:iCs/>
          <w:sz w:val="27"/>
          <w:szCs w:val="27"/>
        </w:rPr>
        <w:t>20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FA5403" w:rsidRDefault="00FA5403" w:rsidP="005951F1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2019г. - "Реализация предметных концепций. Подходы к формированию инструментария для достижения оценки образовательных результатов предметов общественно-научного цикла (история, обществознание, география)" II сессия"", КИПК, 24ч., (сертификат).</w:t>
      </w:r>
    </w:p>
    <w:p w:rsidR="00FA5403" w:rsidRDefault="00FA5403" w:rsidP="005951F1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2019г. - </w:t>
      </w:r>
      <w:proofErr w:type="spellStart"/>
      <w:r>
        <w:rPr>
          <w:sz w:val="27"/>
          <w:szCs w:val="27"/>
        </w:rPr>
        <w:t>вебинар</w:t>
      </w:r>
      <w:proofErr w:type="spellEnd"/>
      <w:r>
        <w:rPr>
          <w:sz w:val="27"/>
          <w:szCs w:val="27"/>
        </w:rPr>
        <w:t xml:space="preserve"> - "Презентация УМК к курсу "Семья народов Красноярского края", КИПК, (6ч.), (сертификат)</w:t>
      </w:r>
    </w:p>
    <w:p w:rsidR="00FA5403" w:rsidRDefault="00FA5403" w:rsidP="005951F1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2020г. - "Управление школой 2020+: реализация ФГОС и предметных концепций", КГАУ ДПО КИПК и ППРО, 36ч., (удостоверение № 73635/уд)</w:t>
      </w:r>
    </w:p>
    <w:p w:rsidR="00FA5403" w:rsidRDefault="00FA5403" w:rsidP="005951F1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2020г. - "Подготовка экспертов предметных комиссий ОГЭ по географии", КГАУ ДПО КИПК и ППРО, 22ч., (удостоверение № 65451/уд)</w:t>
      </w:r>
    </w:p>
    <w:p w:rsidR="005951F1" w:rsidRDefault="005951F1" w:rsidP="005951F1"/>
    <w:p w:rsidR="005951F1" w:rsidRPr="005951F1" w:rsidRDefault="005951F1" w:rsidP="005951F1">
      <w:pPr>
        <w:rPr>
          <w:b/>
          <w:bCs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>2020</w:t>
      </w:r>
      <w:r w:rsidRPr="00FA5403">
        <w:rPr>
          <w:rStyle w:val="a3"/>
          <w:iCs/>
          <w:sz w:val="27"/>
          <w:szCs w:val="27"/>
        </w:rPr>
        <w:t xml:space="preserve"> – 20</w:t>
      </w:r>
      <w:r>
        <w:rPr>
          <w:rStyle w:val="a3"/>
          <w:iCs/>
          <w:sz w:val="27"/>
          <w:szCs w:val="27"/>
        </w:rPr>
        <w:t>21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 xml:space="preserve">й год 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"Организация деятельности педагогических работников по классному руководству", ООО "Центр инновационного образования и воспитания" г. Саратов, 17ч., (удостоверение)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"Цифровая образовательная среда: новые инструменты педагога", КГАУ ДПО КИПК и ППРО, 40ч., (удостоверение № 75013/уд)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2020г.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5951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5951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(сертификат № 5R47M213SC1280268)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сертификат обучения по темам патриотической направленности, КГБУ "Дом офицеров", 5ч.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"Работа с личностными результатами в основной и старшей школе", КГАУ ДПО ККИПК и ППРО", 40ч., (удостоверение № 91056/уд)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участник V регионального образовательного форума по дополнительному образованию "Реальное образование", КГБОУ ДО "Красноярский краевой центр туризма и краеведения", (сертификат)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ДПП </w:t>
      </w:r>
    </w:p>
    <w:p w:rsidR="005951F1" w:rsidRPr="005951F1" w:rsidRDefault="005951F1" w:rsidP="00595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Модуль 1. "Педагогические средства развития социально-эмоционального интеллекта учащихся»", КГАУ ДПО ККИПК и ППРО", 30ч., (удостоверение № 91540/уд)</w:t>
      </w:r>
    </w:p>
    <w:p w:rsidR="005951F1" w:rsidRPr="005951F1" w:rsidRDefault="005951F1" w:rsidP="00595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Модуль 2. «Технология организации </w:t>
      </w:r>
      <w:proofErr w:type="gramStart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со-бытия</w:t>
      </w:r>
      <w:proofErr w:type="gramEnd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», КГАУ ДПО ККИПК и ППРО", 30ч., (удостоверение № 91862/уд);</w:t>
      </w:r>
    </w:p>
    <w:p w:rsidR="005951F1" w:rsidRPr="005951F1" w:rsidRDefault="005951F1" w:rsidP="005951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Модуль 3. «Современные технологии воспитания», «Онлайн инструменты в формировании навыков будущего», КГАУ ДПО ККИПК и ППРО", 30ч., (удостоверение № 91606/уд).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"Профилактика гриппа и острых респираторных вирусных инфекций в том числе новой </w:t>
      </w:r>
      <w:proofErr w:type="spellStart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480-578254)</w:t>
      </w:r>
    </w:p>
    <w:p w:rsidR="005951F1" w:rsidRPr="005951F1" w:rsidRDefault="005951F1" w:rsidP="0059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36ч., (удостоверение № 481-578254)</w:t>
      </w:r>
    </w:p>
    <w:p w:rsidR="005951F1" w:rsidRDefault="005951F1" w:rsidP="005951F1"/>
    <w:p w:rsidR="005951F1" w:rsidRPr="00A92E23" w:rsidRDefault="005951F1" w:rsidP="005951F1">
      <w:pPr>
        <w:rPr>
          <w:b/>
          <w:bCs/>
          <w:iCs/>
          <w:sz w:val="27"/>
          <w:szCs w:val="27"/>
          <w:lang w:val="en-US"/>
        </w:rPr>
      </w:pPr>
      <w:r>
        <w:rPr>
          <w:rStyle w:val="a3"/>
          <w:iCs/>
          <w:sz w:val="27"/>
          <w:szCs w:val="27"/>
        </w:rPr>
        <w:t>2021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22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 xml:space="preserve">й год </w:t>
      </w:r>
      <w:bookmarkStart w:id="0" w:name="_GoBack"/>
      <w:bookmarkEnd w:id="0"/>
    </w:p>
    <w:p w:rsidR="005951F1" w:rsidRPr="005951F1" w:rsidRDefault="005951F1" w:rsidP="0059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"Финансовая грамотность в сфере общего образования: необходимость и практическая реализация", ЦНППМПР "</w:t>
      </w:r>
      <w:proofErr w:type="spellStart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ЦНППМ/ПС-1925).</w:t>
      </w:r>
    </w:p>
    <w:p w:rsidR="005951F1" w:rsidRPr="005951F1" w:rsidRDefault="005951F1" w:rsidP="00595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2021 год – «Способы проектирования рабочей программы воспитания в школе», КГАУ ДПО ККИПК и ППРО, 36ч., (удостоверение № 104374/уд)</w:t>
      </w:r>
    </w:p>
    <w:p w:rsidR="005951F1" w:rsidRPr="005951F1" w:rsidRDefault="005951F1" w:rsidP="005951F1"/>
    <w:sectPr w:rsidR="005951F1" w:rsidRPr="0059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552"/>
    <w:multiLevelType w:val="multilevel"/>
    <w:tmpl w:val="CCC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0E"/>
    <w:rsid w:val="002D0AC1"/>
    <w:rsid w:val="005951F1"/>
    <w:rsid w:val="00604B0E"/>
    <w:rsid w:val="00656897"/>
    <w:rsid w:val="00A92E23"/>
    <w:rsid w:val="00F70853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97B1"/>
  <w15:docId w15:val="{EDCBB3D4-62C3-495A-994A-C018B710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AC1"/>
    <w:rPr>
      <w:b/>
      <w:bCs/>
    </w:rPr>
  </w:style>
  <w:style w:type="paragraph" w:styleId="a4">
    <w:name w:val="Normal (Web)"/>
    <w:basedOn w:val="a"/>
    <w:uiPriority w:val="99"/>
    <w:semiHidden/>
    <w:unhideWhenUsed/>
    <w:rsid w:val="00FA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2021-11-11T03:03:00Z</dcterms:created>
  <dcterms:modified xsi:type="dcterms:W3CDTF">2021-11-11T03:03:00Z</dcterms:modified>
</cp:coreProperties>
</file>